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C2" w:rsidRDefault="00A7028B">
      <w:pPr>
        <w:jc w:val="center"/>
      </w:pPr>
      <w:bookmarkStart w:id="0" w:name="_GoBack"/>
      <w:r>
        <w:rPr>
          <w:rFonts w:ascii="微軟正黑體" w:eastAsia="微軟正黑體" w:hAnsi="微軟正黑體"/>
          <w:b/>
          <w:sz w:val="36"/>
          <w:szCs w:val="36"/>
        </w:rPr>
        <w:t>2020</w:t>
      </w:r>
      <w:r>
        <w:rPr>
          <w:rFonts w:ascii="微軟正黑體" w:eastAsia="微軟正黑體" w:hAnsi="微軟正黑體"/>
          <w:b/>
          <w:sz w:val="36"/>
          <w:szCs w:val="36"/>
        </w:rPr>
        <w:t>「慧萱癌症家庭國中子女獎助學金」</w:t>
      </w:r>
      <w:r>
        <w:rPr>
          <w:rFonts w:ascii="微軟正黑體" w:eastAsia="微軟正黑體" w:hAnsi="微軟正黑體" w:cs="微軟正黑體"/>
          <w:b/>
          <w:sz w:val="36"/>
          <w:szCs w:val="36"/>
        </w:rPr>
        <w:t>報名表</w:t>
      </w:r>
      <w:bookmarkEnd w:id="0"/>
    </w:p>
    <w:tbl>
      <w:tblPr>
        <w:tblW w:w="992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126"/>
        <w:gridCol w:w="2126"/>
        <w:gridCol w:w="426"/>
        <w:gridCol w:w="2017"/>
        <w:gridCol w:w="376"/>
        <w:gridCol w:w="2143"/>
      </w:tblGrid>
      <w:tr w:rsidR="000A1EC2">
        <w:tblPrEx>
          <w:tblCellMar>
            <w:top w:w="0" w:type="dxa"/>
            <w:bottom w:w="0" w:type="dxa"/>
          </w:tblCellMar>
        </w:tblPrEx>
        <w:tc>
          <w:tcPr>
            <w:tcW w:w="283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姓名：</w:t>
            </w:r>
          </w:p>
        </w:tc>
        <w:tc>
          <w:tcPr>
            <w:tcW w:w="2552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性別：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□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女　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□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男</w:t>
            </w:r>
          </w:p>
        </w:tc>
        <w:tc>
          <w:tcPr>
            <w:tcW w:w="4536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出生日期：民國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   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年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   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月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   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日</w:t>
            </w:r>
          </w:p>
        </w:tc>
      </w:tr>
      <w:tr w:rsidR="000A1EC2">
        <w:tblPrEx>
          <w:tblCellMar>
            <w:top w:w="0" w:type="dxa"/>
            <w:bottom w:w="0" w:type="dxa"/>
          </w:tblCellMar>
        </w:tblPrEx>
        <w:tc>
          <w:tcPr>
            <w:tcW w:w="5388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學校名稱：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就讀年級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:</w:t>
            </w:r>
          </w:p>
        </w:tc>
      </w:tr>
      <w:tr w:rsidR="000A1EC2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7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報名資格：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學業成績，平均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   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分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   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特殊優異表現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            </w:t>
            </w:r>
          </w:p>
        </w:tc>
      </w:tr>
      <w:tr w:rsidR="000A1EC2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聯絡電話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(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室內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)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：</w:t>
            </w:r>
          </w:p>
        </w:tc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手機：</w:t>
            </w:r>
          </w:p>
        </w:tc>
      </w:tr>
      <w:tr w:rsidR="000A1EC2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7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通訊地址：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□□□ </w:t>
            </w:r>
          </w:p>
        </w:tc>
      </w:tr>
      <w:tr w:rsidR="000A1EC2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7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戶籍地址：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□□□ </w:t>
            </w:r>
          </w:p>
        </w:tc>
      </w:tr>
      <w:tr w:rsidR="000A1EC2">
        <w:tblPrEx>
          <w:tblCellMar>
            <w:top w:w="0" w:type="dxa"/>
            <w:bottom w:w="0" w:type="dxa"/>
          </w:tblCellMar>
        </w:tblPrEx>
        <w:tc>
          <w:tcPr>
            <w:tcW w:w="2836" w:type="dxa"/>
            <w:gridSpan w:val="2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聯絡人：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關係：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聯絡電話：</w:t>
            </w:r>
          </w:p>
        </w:tc>
      </w:tr>
      <w:tr w:rsidR="000A1EC2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罹癌成員：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父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母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其他：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      </w:t>
            </w:r>
          </w:p>
        </w:tc>
        <w:tc>
          <w:tcPr>
            <w:tcW w:w="2819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癌病名稱：</w:t>
            </w:r>
          </w:p>
        </w:tc>
        <w:tc>
          <w:tcPr>
            <w:tcW w:w="214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期別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:</w:t>
            </w:r>
          </w:p>
        </w:tc>
      </w:tr>
      <w:tr w:rsidR="000A1EC2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確診日期：民國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   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年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   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月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   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日</w:t>
            </w:r>
          </w:p>
        </w:tc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就診醫院：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           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　　　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</w:t>
            </w:r>
          </w:p>
        </w:tc>
      </w:tr>
      <w:tr w:rsidR="000A1EC2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7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目前現況：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正在治療中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復發且治療中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門診追蹤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年</w:t>
            </w:r>
          </w:p>
        </w:tc>
      </w:tr>
      <w:tr w:rsidR="000A1EC2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7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jc w:val="both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治療方式：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手術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化學治療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放射線治療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口服賀爾蒙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標靶治療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</w:t>
            </w:r>
          </w:p>
          <w:p w:rsidR="000A1EC2" w:rsidRDefault="00A7028B">
            <w:pPr>
              <w:jc w:val="both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        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免疫治療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其他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                  </w:t>
            </w:r>
          </w:p>
        </w:tc>
      </w:tr>
      <w:tr w:rsidR="000A1EC2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EC2" w:rsidRDefault="00A7028B">
            <w:pPr>
              <w:spacing w:line="276" w:lineRule="auto"/>
              <w:jc w:val="both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家庭經濟狀況</w:t>
            </w:r>
          </w:p>
        </w:tc>
        <w:tc>
          <w:tcPr>
            <w:tcW w:w="9214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EC2" w:rsidRDefault="00A7028B">
            <w:pPr>
              <w:pStyle w:val="ac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家庭成員共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人，目前工作人數共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人</w:t>
            </w:r>
          </w:p>
          <w:p w:rsidR="000A1EC2" w:rsidRDefault="00A7028B">
            <w:pPr>
              <w:pStyle w:val="ac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家庭每月總所得（不含社會補助）約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 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　　　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元，固定支出約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 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　　　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元</w:t>
            </w:r>
          </w:p>
          <w:p w:rsidR="000A1EC2" w:rsidRDefault="00A7028B">
            <w:pPr>
              <w:pStyle w:val="ac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社會資源補助每月收入約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 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　　　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元</w:t>
            </w:r>
          </w:p>
          <w:p w:rsidR="000A1EC2" w:rsidRDefault="00A7028B">
            <w:pPr>
              <w:pStyle w:val="ac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擁有福利身分：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低收入戶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中低收入戶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弱勢兒少家庭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特殊境遇家庭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家人領有身心障礙手冊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其他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　　　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   </w:t>
            </w:r>
          </w:p>
        </w:tc>
      </w:tr>
      <w:tr w:rsidR="000A1EC2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EC2" w:rsidRDefault="00A7028B">
            <w:pPr>
              <w:spacing w:line="276" w:lineRule="auto"/>
              <w:jc w:val="both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檢附資料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EC2" w:rsidRDefault="00A7028B">
            <w:pPr>
              <w:jc w:val="both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□ 1.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報名表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(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若採線上報名，直接於報名頁填寫並上傳以下檢附資料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)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。</w:t>
            </w:r>
          </w:p>
          <w:p w:rsidR="000A1EC2" w:rsidRDefault="00A7028B">
            <w:pPr>
              <w:jc w:val="both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□ 2.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罹癌父、母之病理診斷證明書。</w:t>
            </w:r>
          </w:p>
          <w:p w:rsidR="000A1EC2" w:rsidRDefault="00A7028B">
            <w:pPr>
              <w:jc w:val="both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□ 3.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戶口名簿或六個月內全戶戶籍謄本。</w:t>
            </w:r>
          </w:p>
          <w:p w:rsidR="000A1EC2" w:rsidRDefault="00A7028B">
            <w:pPr>
              <w:jc w:val="both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□ 4.108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學年度第一學期成績單</w:t>
            </w:r>
            <w:r>
              <w:rPr>
                <w:rFonts w:ascii="華康仿宋體W6(P)" w:eastAsia="華康仿宋體W6(P)" w:hAnsi="華康仿宋體W6(P)"/>
                <w:color w:val="000000"/>
                <w:sz w:val="23"/>
                <w:szCs w:val="23"/>
              </w:rPr>
              <w:t>，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特殊表現需附上獲獎證明</w:t>
            </w:r>
            <w:r>
              <w:rPr>
                <w:rFonts w:ascii="華康仿宋體W6(P)" w:eastAsia="華康仿宋體W6(P)" w:hAnsi="華康仿宋體W6(P)"/>
                <w:color w:val="000000"/>
                <w:sz w:val="23"/>
                <w:szCs w:val="23"/>
              </w:rPr>
              <w:t>。</w:t>
            </w:r>
          </w:p>
          <w:p w:rsidR="000A1EC2" w:rsidRDefault="00A7028B">
            <w:pPr>
              <w:jc w:val="both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5.108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學年度在學證明或學生證。</w:t>
            </w:r>
          </w:p>
          <w:p w:rsidR="000A1EC2" w:rsidRDefault="00A7028B">
            <w:pPr>
              <w:ind w:left="534" w:hanging="534"/>
              <w:jc w:val="both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□ 6.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自傳感想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(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至少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800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字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)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，內容包含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(1).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自我及家庭成員介紹、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(2).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家中經濟狀況、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(3).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父母罹癌後生活之改變與如何與之相處互動、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(4).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對罹癌家人想說的話與鼓勵、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(5).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獲得獎助學金想做的事。</w:t>
            </w:r>
          </w:p>
          <w:p w:rsidR="000A1EC2" w:rsidRDefault="00A7028B">
            <w:pPr>
              <w:ind w:left="653" w:hanging="653"/>
              <w:jc w:val="both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□ 7.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其他特殊身分證明文件影本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(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如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:</w:t>
            </w:r>
            <w:r>
              <w:rPr>
                <w:rFonts w:ascii="華康仿宋體W6(P)" w:eastAsia="華康仿宋體W6(P)" w:hAnsi="華康仿宋體W6(P)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低收／中低收入戶、特殊境遇家庭扶助、弱勢家庭兒少、身心障礙手冊或醫療重症證明等，無則免附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)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。</w:t>
            </w:r>
          </w:p>
          <w:p w:rsidR="000A1EC2" w:rsidRDefault="00A7028B">
            <w:pPr>
              <w:jc w:val="both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□ 8.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一年內個人照二張、與家人合影之生活照片四張。</w:t>
            </w:r>
          </w:p>
          <w:p w:rsidR="000A1EC2" w:rsidRDefault="00A7028B">
            <w:pPr>
              <w:jc w:val="both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□ 9.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推薦函：推薦人：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　　　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　　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推薦身份：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　　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　　　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(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無則免附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)</w:t>
            </w:r>
          </w:p>
        </w:tc>
      </w:tr>
      <w:tr w:rsidR="000A1EC2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jc w:val="both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※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請問您從何處得知此活動訊息？</w:t>
            </w:r>
          </w:p>
          <w:p w:rsidR="000A1EC2" w:rsidRDefault="00A7028B">
            <w:pPr>
              <w:spacing w:line="276" w:lineRule="auto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學校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醫院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其他基金會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/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協會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台灣癌症基金會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電視跑馬燈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報紙</w:t>
            </w:r>
          </w:p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※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請問您是否曾領取過本獎助學金？　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否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 xml:space="preserve"> □ </w:t>
            </w: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是　領取年度：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　　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華康仿宋體W6(P)" w:eastAsia="華康仿宋體W6(P)" w:hAnsi="華康仿宋體W6(P)"/>
                <w:sz w:val="23"/>
                <w:szCs w:val="23"/>
                <w:u w:val="single"/>
              </w:rPr>
              <w:t xml:space="preserve">　　　</w:t>
            </w:r>
          </w:p>
        </w:tc>
      </w:tr>
      <w:tr w:rsidR="000A1EC2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EC2" w:rsidRDefault="00A7028B">
            <w:pPr>
              <w:spacing w:line="276" w:lineRule="auto"/>
              <w:jc w:val="both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注意事項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EC2" w:rsidRDefault="00A7028B">
            <w:pPr>
              <w:pStyle w:val="ac"/>
              <w:numPr>
                <w:ilvl w:val="0"/>
                <w:numId w:val="2"/>
              </w:numPr>
              <w:spacing w:line="276" w:lineRule="auto"/>
              <w:jc w:val="both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請以電腦打字或工整字跡詳細填寫此表，切勿漏填，並且檢附完整資料，若資料不全恕不通知，並視同主動放棄報名資格。</w:t>
            </w:r>
          </w:p>
          <w:p w:rsidR="000A1EC2" w:rsidRDefault="00A7028B">
            <w:pPr>
              <w:pStyle w:val="ac"/>
              <w:numPr>
                <w:ilvl w:val="0"/>
                <w:numId w:val="2"/>
              </w:numPr>
              <w:spacing w:line="276" w:lineRule="auto"/>
              <w:jc w:val="both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本獎助學金「每戶以補助一名為限」，請斟酌戶內子女狀況，由一人提出申請。</w:t>
            </w:r>
          </w:p>
          <w:p w:rsidR="000A1EC2" w:rsidRDefault="00A7028B">
            <w:pPr>
              <w:pStyle w:val="ac"/>
              <w:numPr>
                <w:ilvl w:val="0"/>
                <w:numId w:val="2"/>
              </w:numPr>
              <w:spacing w:line="276" w:lineRule="auto"/>
              <w:jc w:val="both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如有未盡事宜，主辦單位保有說明與解釋之權利。</w:t>
            </w:r>
          </w:p>
        </w:tc>
      </w:tr>
      <w:tr w:rsidR="000A1EC2">
        <w:tblPrEx>
          <w:tblCellMar>
            <w:top w:w="0" w:type="dxa"/>
            <w:bottom w:w="0" w:type="dxa"/>
          </w:tblCellMar>
        </w:tblPrEx>
        <w:tc>
          <w:tcPr>
            <w:tcW w:w="7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我已充分了解</w:t>
            </w:r>
            <w:r>
              <w:rPr>
                <w:rFonts w:ascii="華康仿宋體W6(P)" w:eastAsia="華康仿宋體W6(P)" w:hAnsi="華康仿宋體W6(P)"/>
                <w:bCs/>
                <w:sz w:val="23"/>
                <w:szCs w:val="23"/>
              </w:rPr>
              <w:t>【</w:t>
            </w:r>
            <w:r>
              <w:rPr>
                <w:rFonts w:ascii="華康仿宋體W6(P)" w:eastAsia="華康仿宋體W6(P)" w:hAnsi="華康仿宋體W6(P)"/>
                <w:bCs/>
                <w:sz w:val="23"/>
                <w:szCs w:val="23"/>
              </w:rPr>
              <w:t>2020</w:t>
            </w:r>
            <w:r>
              <w:rPr>
                <w:rFonts w:ascii="華康仿宋體W6(P)" w:eastAsia="華康仿宋體W6(P)" w:hAnsi="華康仿宋體W6(P)"/>
                <w:bCs/>
                <w:sz w:val="23"/>
                <w:szCs w:val="23"/>
              </w:rPr>
              <w:t>慧萱癌症家庭國中子女獎助學金】之活動內容與注意事項，且同意授權台灣癌症基金會運用或重製本人投稿之文章與照片，作為文宣、報導之公益使用。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C2" w:rsidRDefault="00A7028B">
            <w:pPr>
              <w:spacing w:line="276" w:lineRule="auto"/>
              <w:rPr>
                <w:rFonts w:ascii="華康仿宋體W6(P)" w:eastAsia="華康仿宋體W6(P)" w:hAnsi="華康仿宋體W6(P)"/>
                <w:sz w:val="23"/>
                <w:szCs w:val="23"/>
              </w:rPr>
            </w:pPr>
            <w:r>
              <w:rPr>
                <w:rFonts w:ascii="華康仿宋體W6(P)" w:eastAsia="華康仿宋體W6(P)" w:hAnsi="華康仿宋體W6(P)"/>
                <w:sz w:val="23"/>
                <w:szCs w:val="23"/>
              </w:rPr>
              <w:t>簽名：</w:t>
            </w:r>
          </w:p>
        </w:tc>
      </w:tr>
    </w:tbl>
    <w:p w:rsidR="000A1EC2" w:rsidRDefault="000A1EC2">
      <w:pPr>
        <w:rPr>
          <w:rFonts w:ascii="標楷體" w:eastAsia="標楷體" w:hAnsi="標楷體"/>
        </w:rPr>
      </w:pPr>
    </w:p>
    <w:p w:rsidR="000A1EC2" w:rsidRDefault="000A1EC2">
      <w:pPr>
        <w:rPr>
          <w:rFonts w:ascii="標楷體" w:eastAsia="標楷體" w:hAnsi="標楷體"/>
        </w:rPr>
      </w:pPr>
    </w:p>
    <w:sectPr w:rsidR="000A1EC2">
      <w:headerReference w:type="default" r:id="rId7"/>
      <w:pgSz w:w="11906" w:h="16838"/>
      <w:pgMar w:top="1238" w:right="1133" w:bottom="709" w:left="1418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028B">
      <w:r>
        <w:separator/>
      </w:r>
    </w:p>
  </w:endnote>
  <w:endnote w:type="continuationSeparator" w:id="0">
    <w:p w:rsidR="00000000" w:rsidRDefault="00A7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tique Olive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028B">
      <w:r>
        <w:rPr>
          <w:color w:val="000000"/>
        </w:rPr>
        <w:separator/>
      </w:r>
    </w:p>
  </w:footnote>
  <w:footnote w:type="continuationSeparator" w:id="0">
    <w:p w:rsidR="00000000" w:rsidRDefault="00A7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A5" w:rsidRDefault="00A7028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8206740</wp:posOffset>
              </wp:positionH>
              <wp:positionV relativeFrom="page">
                <wp:posOffset>333938</wp:posOffset>
              </wp:positionV>
              <wp:extent cx="2074499" cy="777788"/>
              <wp:effectExtent l="0" t="0" r="0" b="0"/>
              <wp:wrapTopAndBottom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4499" cy="777788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C63EA5" w:rsidRDefault="00A7028B">
                          <w:pPr>
                            <w:pStyle w:val="a8"/>
                            <w:spacing w:line="200" w:lineRule="exact"/>
                            <w:jc w:val="right"/>
                          </w:pPr>
                          <w:r>
                            <w:rPr>
                              <w:rFonts w:cs="新細明體"/>
                            </w:rPr>
                            <w:t>台北市</w:t>
                          </w:r>
                          <w:r>
                            <w:t>10597</w:t>
                          </w:r>
                          <w:r>
                            <w:rPr>
                              <w:rFonts w:cs="新細明體"/>
                            </w:rPr>
                            <w:t>南京東路</w:t>
                          </w:r>
                          <w:r>
                            <w:t>5</w:t>
                          </w:r>
                          <w:r>
                            <w:rPr>
                              <w:rFonts w:cs="新細明體"/>
                            </w:rPr>
                            <w:t>段</w:t>
                          </w:r>
                          <w:r>
                            <w:t>16</w:t>
                          </w:r>
                          <w:r>
                            <w:rPr>
                              <w:rFonts w:cs="新細明體"/>
                            </w:rPr>
                            <w:t>號</w:t>
                          </w:r>
                          <w:r>
                            <w:t>5</w:t>
                          </w:r>
                          <w:r>
                            <w:rPr>
                              <w:rFonts w:cs="新細明體"/>
                            </w:rPr>
                            <w:t>樓之</w:t>
                          </w:r>
                          <w:r>
                            <w:t>2</w:t>
                          </w:r>
                        </w:p>
                        <w:p w:rsidR="00C63EA5" w:rsidRDefault="00A7028B">
                          <w:pPr>
                            <w:pStyle w:val="a8"/>
                            <w:spacing w:line="200" w:lineRule="exact"/>
                            <w:jc w:val="right"/>
                            <w:rPr>
                              <w:rFonts w:ascii="Antique Olive" w:hAnsi="Antique Olive" w:cs="Antique Olive" w:hint="eastAsia"/>
                              <w:color w:val="000000"/>
                            </w:rPr>
                          </w:pPr>
                          <w:r>
                            <w:rPr>
                              <w:rFonts w:ascii="Antique Olive" w:hAnsi="Antique Olive" w:cs="Antique Olive"/>
                              <w:color w:val="000000"/>
                            </w:rPr>
                            <w:t>5F-2, No. 16, Nan-King East Rd., Sec. 5</w:t>
                          </w:r>
                        </w:p>
                        <w:p w:rsidR="00C63EA5" w:rsidRDefault="00A7028B">
                          <w:pPr>
                            <w:pStyle w:val="a8"/>
                            <w:spacing w:line="200" w:lineRule="exact"/>
                            <w:jc w:val="right"/>
                            <w:rPr>
                              <w:rFonts w:ascii="Antique Olive" w:hAnsi="Antique Olive" w:cs="Antique Olive" w:hint="eastAsia"/>
                              <w:color w:val="000000"/>
                              <w:lang w:val="fr-FR"/>
                            </w:rPr>
                          </w:pPr>
                          <w:r>
                            <w:rPr>
                              <w:rFonts w:ascii="Antique Olive" w:hAnsi="Antique Olive" w:cs="Antique Olive"/>
                              <w:color w:val="000000"/>
                              <w:lang w:val="fr-FR"/>
                            </w:rPr>
                            <w:t>Taipei, 10597, Taiwan</w:t>
                          </w:r>
                        </w:p>
                        <w:p w:rsidR="00C63EA5" w:rsidRDefault="00A7028B">
                          <w:pPr>
                            <w:pStyle w:val="a8"/>
                            <w:spacing w:line="200" w:lineRule="exact"/>
                            <w:jc w:val="right"/>
                          </w:pPr>
                          <w:r>
                            <w:rPr>
                              <w:rFonts w:ascii="Antique Olive" w:hAnsi="Antique Olive" w:cs="Antique Olive"/>
                              <w:color w:val="000000"/>
                              <w:lang w:val="fr-FR"/>
                            </w:rPr>
                            <w:t>TEL</w:t>
                          </w:r>
                          <w:r>
                            <w:rPr>
                              <w:rFonts w:ascii="Antique Olive" w:hAnsi="Antique Olive" w:cs="新細明體"/>
                              <w:color w:val="000000"/>
                              <w:lang w:val="fr-FR"/>
                            </w:rPr>
                            <w:t>：</w:t>
                          </w:r>
                          <w:r>
                            <w:rPr>
                              <w:rFonts w:ascii="Antique Olive" w:hAnsi="Antique Olive" w:cs="Antique Olive"/>
                              <w:color w:val="000000"/>
                              <w:lang w:val="fr-FR"/>
                            </w:rPr>
                            <w:t>(02)8787-9907 FAX</w:t>
                          </w:r>
                          <w:r>
                            <w:rPr>
                              <w:rFonts w:ascii="Antique Olive" w:hAnsi="Antique Olive" w:cs="新細明體"/>
                              <w:color w:val="000000"/>
                              <w:lang w:val="fr-FR"/>
                            </w:rPr>
                            <w:t>：</w:t>
                          </w:r>
                          <w:r>
                            <w:rPr>
                              <w:rFonts w:ascii="Antique Olive" w:hAnsi="Antique Olive" w:cs="Antique Olive"/>
                              <w:color w:val="000000"/>
                              <w:lang w:val="fr-FR"/>
                            </w:rPr>
                            <w:t>(02)8787-9222</w:t>
                          </w:r>
                        </w:p>
                        <w:p w:rsidR="00C63EA5" w:rsidRDefault="00A7028B">
                          <w:pPr>
                            <w:pStyle w:val="a8"/>
                            <w:spacing w:line="200" w:lineRule="exact"/>
                            <w:jc w:val="right"/>
                            <w:rPr>
                              <w:rFonts w:ascii="Antique Olive" w:hAnsi="Antique Olive" w:cs="Antique Olive" w:hint="eastAsia"/>
                              <w:color w:val="000000"/>
                              <w:lang w:val="fr-FR"/>
                            </w:rPr>
                          </w:pPr>
                          <w:r>
                            <w:rPr>
                              <w:rFonts w:ascii="Antique Olive" w:hAnsi="Antique Olive" w:cs="Antique Olive"/>
                              <w:color w:val="000000"/>
                              <w:lang w:val="fr-FR"/>
                            </w:rPr>
                            <w:t>http://www.canceraway.org.tw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646.2pt;margin-top:26.3pt;width:163.35pt;height:61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" filled="f" stroked="f">
              <v:textbox style="mso-fit-shape-to-text:t" inset="0,0,0,0">
                <w:txbxContent>
                  <w:p w:rsidR="00C63EA5" w:rsidRDefault="00A7028B">
                    <w:pPr>
                      <w:pStyle w:val="a8"/>
                      <w:spacing w:line="200" w:lineRule="exact"/>
                      <w:jc w:val="right"/>
                    </w:pPr>
                    <w:r>
                      <w:rPr>
                        <w:rFonts w:cs="新細明體"/>
                      </w:rPr>
                      <w:t>台北市</w:t>
                    </w:r>
                    <w:r>
                      <w:t>10597</w:t>
                    </w:r>
                    <w:r>
                      <w:rPr>
                        <w:rFonts w:cs="新細明體"/>
                      </w:rPr>
                      <w:t>南京東路</w:t>
                    </w:r>
                    <w:r>
                      <w:t>5</w:t>
                    </w:r>
                    <w:r>
                      <w:rPr>
                        <w:rFonts w:cs="新細明體"/>
                      </w:rPr>
                      <w:t>段</w:t>
                    </w:r>
                    <w:r>
                      <w:t>16</w:t>
                    </w:r>
                    <w:r>
                      <w:rPr>
                        <w:rFonts w:cs="新細明體"/>
                      </w:rPr>
                      <w:t>號</w:t>
                    </w:r>
                    <w:r>
                      <w:t>5</w:t>
                    </w:r>
                    <w:r>
                      <w:rPr>
                        <w:rFonts w:cs="新細明體"/>
                      </w:rPr>
                      <w:t>樓之</w:t>
                    </w:r>
                    <w:r>
                      <w:t>2</w:t>
                    </w:r>
                  </w:p>
                  <w:p w:rsidR="00C63EA5" w:rsidRDefault="00A7028B">
                    <w:pPr>
                      <w:pStyle w:val="a8"/>
                      <w:spacing w:line="200" w:lineRule="exact"/>
                      <w:jc w:val="right"/>
                      <w:rPr>
                        <w:rFonts w:ascii="Antique Olive" w:hAnsi="Antique Olive" w:cs="Antique Olive" w:hint="eastAsia"/>
                        <w:color w:val="000000"/>
                      </w:rPr>
                    </w:pPr>
                    <w:r>
                      <w:rPr>
                        <w:rFonts w:ascii="Antique Olive" w:hAnsi="Antique Olive" w:cs="Antique Olive"/>
                        <w:color w:val="000000"/>
                      </w:rPr>
                      <w:t>5F-2, No. 16, Nan-King East Rd., Sec. 5</w:t>
                    </w:r>
                  </w:p>
                  <w:p w:rsidR="00C63EA5" w:rsidRDefault="00A7028B">
                    <w:pPr>
                      <w:pStyle w:val="a8"/>
                      <w:spacing w:line="200" w:lineRule="exact"/>
                      <w:jc w:val="right"/>
                      <w:rPr>
                        <w:rFonts w:ascii="Antique Olive" w:hAnsi="Antique Olive" w:cs="Antique Olive" w:hint="eastAsia"/>
                        <w:color w:val="000000"/>
                        <w:lang w:val="fr-FR"/>
                      </w:rPr>
                    </w:pPr>
                    <w:r>
                      <w:rPr>
                        <w:rFonts w:ascii="Antique Olive" w:hAnsi="Antique Olive" w:cs="Antique Olive"/>
                        <w:color w:val="000000"/>
                        <w:lang w:val="fr-FR"/>
                      </w:rPr>
                      <w:t>Taipei, 10597, Taiwan</w:t>
                    </w:r>
                  </w:p>
                  <w:p w:rsidR="00C63EA5" w:rsidRDefault="00A7028B">
                    <w:pPr>
                      <w:pStyle w:val="a8"/>
                      <w:spacing w:line="200" w:lineRule="exact"/>
                      <w:jc w:val="right"/>
                    </w:pPr>
                    <w:r>
                      <w:rPr>
                        <w:rFonts w:ascii="Antique Olive" w:hAnsi="Antique Olive" w:cs="Antique Olive"/>
                        <w:color w:val="000000"/>
                        <w:lang w:val="fr-FR"/>
                      </w:rPr>
                      <w:t>TEL</w:t>
                    </w:r>
                    <w:r>
                      <w:rPr>
                        <w:rFonts w:ascii="Antique Olive" w:hAnsi="Antique Olive" w:cs="新細明體"/>
                        <w:color w:val="000000"/>
                        <w:lang w:val="fr-FR"/>
                      </w:rPr>
                      <w:t>：</w:t>
                    </w:r>
                    <w:r>
                      <w:rPr>
                        <w:rFonts w:ascii="Antique Olive" w:hAnsi="Antique Olive" w:cs="Antique Olive"/>
                        <w:color w:val="000000"/>
                        <w:lang w:val="fr-FR"/>
                      </w:rPr>
                      <w:t>(02)8787-9907 FAX</w:t>
                    </w:r>
                    <w:r>
                      <w:rPr>
                        <w:rFonts w:ascii="Antique Olive" w:hAnsi="Antique Olive" w:cs="新細明體"/>
                        <w:color w:val="000000"/>
                        <w:lang w:val="fr-FR"/>
                      </w:rPr>
                      <w:t>：</w:t>
                    </w:r>
                    <w:r>
                      <w:rPr>
                        <w:rFonts w:ascii="Antique Olive" w:hAnsi="Antique Olive" w:cs="Antique Olive"/>
                        <w:color w:val="000000"/>
                        <w:lang w:val="fr-FR"/>
                      </w:rPr>
                      <w:t>(02)8787-9222</w:t>
                    </w:r>
                  </w:p>
                  <w:p w:rsidR="00C63EA5" w:rsidRDefault="00A7028B">
                    <w:pPr>
                      <w:pStyle w:val="a8"/>
                      <w:spacing w:line="200" w:lineRule="exact"/>
                      <w:jc w:val="right"/>
                      <w:rPr>
                        <w:rFonts w:ascii="Antique Olive" w:hAnsi="Antique Olive" w:cs="Antique Olive" w:hint="eastAsia"/>
                        <w:color w:val="000000"/>
                        <w:lang w:val="fr-FR"/>
                      </w:rPr>
                    </w:pPr>
                    <w:r>
                      <w:rPr>
                        <w:rFonts w:ascii="Antique Olive" w:hAnsi="Antique Olive" w:cs="Antique Olive"/>
                        <w:color w:val="000000"/>
                        <w:lang w:val="fr-FR"/>
                      </w:rPr>
                      <w:t>http://www.canceraway.org.tw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8206740</wp:posOffset>
              </wp:positionH>
              <wp:positionV relativeFrom="page">
                <wp:posOffset>1248338</wp:posOffset>
              </wp:positionV>
              <wp:extent cx="2074499" cy="777788"/>
              <wp:effectExtent l="0" t="0" r="0" b="0"/>
              <wp:wrapTopAndBottom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4499" cy="777788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C63EA5" w:rsidRDefault="00A7028B">
                          <w:pPr>
                            <w:pStyle w:val="a8"/>
                            <w:spacing w:line="200" w:lineRule="exact"/>
                            <w:jc w:val="right"/>
                          </w:pPr>
                          <w:r>
                            <w:rPr>
                              <w:rFonts w:cs="新細明體"/>
                            </w:rPr>
                            <w:t>台北市</w:t>
                          </w:r>
                          <w:r>
                            <w:rPr>
                              <w:lang w:val="fr-FR"/>
                            </w:rPr>
                            <w:t>10597</w:t>
                          </w:r>
                          <w:r>
                            <w:rPr>
                              <w:rFonts w:cs="新細明體"/>
                            </w:rPr>
                            <w:t>南京東路</w:t>
                          </w:r>
                          <w:r>
                            <w:rPr>
                              <w:lang w:val="fr-FR"/>
                            </w:rPr>
                            <w:t>5</w:t>
                          </w:r>
                          <w:r>
                            <w:rPr>
                              <w:rFonts w:cs="新細明體"/>
                            </w:rPr>
                            <w:t>段</w:t>
                          </w:r>
                          <w:r>
                            <w:rPr>
                              <w:lang w:val="fr-FR"/>
                            </w:rPr>
                            <w:t>16</w:t>
                          </w:r>
                          <w:r>
                            <w:rPr>
                              <w:rFonts w:cs="新細明體"/>
                            </w:rPr>
                            <w:t>號</w:t>
                          </w:r>
                          <w:r>
                            <w:rPr>
                              <w:lang w:val="fr-FR"/>
                            </w:rPr>
                            <w:t>5</w:t>
                          </w:r>
                          <w:r>
                            <w:rPr>
                              <w:rFonts w:cs="新細明體"/>
                            </w:rPr>
                            <w:t>樓之</w:t>
                          </w:r>
                          <w:r>
                            <w:rPr>
                              <w:lang w:val="fr-FR"/>
                            </w:rPr>
                            <w:t>2</w:t>
                          </w:r>
                        </w:p>
                        <w:p w:rsidR="00C63EA5" w:rsidRDefault="00A7028B">
                          <w:pPr>
                            <w:pStyle w:val="a8"/>
                            <w:spacing w:line="200" w:lineRule="exact"/>
                            <w:jc w:val="right"/>
                            <w:rPr>
                              <w:rFonts w:ascii="Antique Olive" w:hAnsi="Antique Olive" w:cs="Antique Olive" w:hint="eastAsia"/>
                              <w:color w:val="000000"/>
                            </w:rPr>
                          </w:pPr>
                          <w:r>
                            <w:rPr>
                              <w:rFonts w:ascii="Antique Olive" w:hAnsi="Antique Olive" w:cs="Antique Olive"/>
                              <w:color w:val="000000"/>
                            </w:rPr>
                            <w:t>5F-2, No. 16, Nan-King East Rd., Sec. 5</w:t>
                          </w:r>
                        </w:p>
                        <w:p w:rsidR="00C63EA5" w:rsidRDefault="00A7028B">
                          <w:pPr>
                            <w:pStyle w:val="a8"/>
                            <w:spacing w:line="200" w:lineRule="exact"/>
                            <w:jc w:val="right"/>
                            <w:rPr>
                              <w:rFonts w:ascii="Antique Olive" w:hAnsi="Antique Olive" w:cs="Antique Olive" w:hint="eastAsia"/>
                              <w:color w:val="000000"/>
                              <w:lang w:val="fr-FR"/>
                            </w:rPr>
                          </w:pPr>
                          <w:r>
                            <w:rPr>
                              <w:rFonts w:ascii="Antique Olive" w:hAnsi="Antique Olive" w:cs="Antique Olive"/>
                              <w:color w:val="000000"/>
                              <w:lang w:val="fr-FR"/>
                            </w:rPr>
                            <w:t>Taipei, 10597, Taiwan</w:t>
                          </w:r>
                        </w:p>
                        <w:p w:rsidR="00C63EA5" w:rsidRDefault="00A7028B">
                          <w:pPr>
                            <w:pStyle w:val="a8"/>
                            <w:spacing w:line="200" w:lineRule="exact"/>
                            <w:jc w:val="right"/>
                          </w:pPr>
                          <w:r>
                            <w:rPr>
                              <w:rFonts w:ascii="Antique Olive" w:hAnsi="Antique Olive" w:cs="Antique Olive"/>
                              <w:color w:val="000000"/>
                              <w:lang w:val="fr-FR"/>
                            </w:rPr>
                            <w:t>TEL</w:t>
                          </w:r>
                          <w:r>
                            <w:rPr>
                              <w:rFonts w:ascii="Antique Olive" w:hAnsi="Antique Olive" w:cs="新細明體"/>
                              <w:color w:val="000000"/>
                              <w:lang w:val="fr-FR"/>
                            </w:rPr>
                            <w:t>：</w:t>
                          </w:r>
                          <w:r>
                            <w:rPr>
                              <w:rFonts w:ascii="Antique Olive" w:hAnsi="Antique Olive" w:cs="Antique Olive"/>
                              <w:color w:val="000000"/>
                              <w:lang w:val="fr-FR"/>
                            </w:rPr>
                            <w:t>(02)8787-9907 FAX</w:t>
                          </w:r>
                          <w:r>
                            <w:rPr>
                              <w:rFonts w:ascii="Antique Olive" w:hAnsi="Antique Olive" w:cs="新細明體"/>
                              <w:color w:val="000000"/>
                              <w:lang w:val="fr-FR"/>
                            </w:rPr>
                            <w:t>：</w:t>
                          </w:r>
                          <w:r>
                            <w:rPr>
                              <w:rFonts w:ascii="Antique Olive" w:hAnsi="Antique Olive" w:cs="Antique Olive"/>
                              <w:color w:val="000000"/>
                              <w:lang w:val="fr-FR"/>
                            </w:rPr>
                            <w:t>(02)8787-9222</w:t>
                          </w:r>
                        </w:p>
                        <w:p w:rsidR="00C63EA5" w:rsidRDefault="00A7028B">
                          <w:pPr>
                            <w:pStyle w:val="a8"/>
                            <w:spacing w:line="200" w:lineRule="exact"/>
                            <w:jc w:val="right"/>
                            <w:rPr>
                              <w:rFonts w:ascii="Antique Olive" w:hAnsi="Antique Olive" w:cs="Antique Olive" w:hint="eastAsia"/>
                              <w:color w:val="000000"/>
                              <w:lang w:val="fr-FR"/>
                            </w:rPr>
                          </w:pPr>
                          <w:r>
                            <w:rPr>
                              <w:rFonts w:ascii="Antique Olive" w:hAnsi="Antique Olive" w:cs="Antique Olive"/>
                              <w:color w:val="000000"/>
                              <w:lang w:val="fr-FR"/>
                            </w:rPr>
                            <w:t>http://www.canceraway.org.tw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字方塊 2" o:spid="_x0000_s1027" type="#_x0000_t202" style="position:absolute;margin-left:646.2pt;margin-top:98.3pt;width:163.35pt;height:61.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" filled="f" stroked="f">
              <v:textbox style="mso-fit-shape-to-text:t" inset="0,0,0,0">
                <w:txbxContent>
                  <w:p w:rsidR="00C63EA5" w:rsidRDefault="00A7028B">
                    <w:pPr>
                      <w:pStyle w:val="a8"/>
                      <w:spacing w:line="200" w:lineRule="exact"/>
                      <w:jc w:val="right"/>
                    </w:pPr>
                    <w:r>
                      <w:rPr>
                        <w:rFonts w:cs="新細明體"/>
                      </w:rPr>
                      <w:t>台北市</w:t>
                    </w:r>
                    <w:r>
                      <w:rPr>
                        <w:lang w:val="fr-FR"/>
                      </w:rPr>
                      <w:t>10597</w:t>
                    </w:r>
                    <w:r>
                      <w:rPr>
                        <w:rFonts w:cs="新細明體"/>
                      </w:rPr>
                      <w:t>南京東路</w:t>
                    </w:r>
                    <w:r>
                      <w:rPr>
                        <w:lang w:val="fr-FR"/>
                      </w:rPr>
                      <w:t>5</w:t>
                    </w:r>
                    <w:r>
                      <w:rPr>
                        <w:rFonts w:cs="新細明體"/>
                      </w:rPr>
                      <w:t>段</w:t>
                    </w:r>
                    <w:r>
                      <w:rPr>
                        <w:lang w:val="fr-FR"/>
                      </w:rPr>
                      <w:t>16</w:t>
                    </w:r>
                    <w:r>
                      <w:rPr>
                        <w:rFonts w:cs="新細明體"/>
                      </w:rPr>
                      <w:t>號</w:t>
                    </w:r>
                    <w:r>
                      <w:rPr>
                        <w:lang w:val="fr-FR"/>
                      </w:rPr>
                      <w:t>5</w:t>
                    </w:r>
                    <w:r>
                      <w:rPr>
                        <w:rFonts w:cs="新細明體"/>
                      </w:rPr>
                      <w:t>樓之</w:t>
                    </w:r>
                    <w:r>
                      <w:rPr>
                        <w:lang w:val="fr-FR"/>
                      </w:rPr>
                      <w:t>2</w:t>
                    </w:r>
                  </w:p>
                  <w:p w:rsidR="00C63EA5" w:rsidRDefault="00A7028B">
                    <w:pPr>
                      <w:pStyle w:val="a8"/>
                      <w:spacing w:line="200" w:lineRule="exact"/>
                      <w:jc w:val="right"/>
                      <w:rPr>
                        <w:rFonts w:ascii="Antique Olive" w:hAnsi="Antique Olive" w:cs="Antique Olive" w:hint="eastAsia"/>
                        <w:color w:val="000000"/>
                      </w:rPr>
                    </w:pPr>
                    <w:r>
                      <w:rPr>
                        <w:rFonts w:ascii="Antique Olive" w:hAnsi="Antique Olive" w:cs="Antique Olive"/>
                        <w:color w:val="000000"/>
                      </w:rPr>
                      <w:t>5F-2, No. 16, Nan-King East Rd., Sec. 5</w:t>
                    </w:r>
                  </w:p>
                  <w:p w:rsidR="00C63EA5" w:rsidRDefault="00A7028B">
                    <w:pPr>
                      <w:pStyle w:val="a8"/>
                      <w:spacing w:line="200" w:lineRule="exact"/>
                      <w:jc w:val="right"/>
                      <w:rPr>
                        <w:rFonts w:ascii="Antique Olive" w:hAnsi="Antique Olive" w:cs="Antique Olive" w:hint="eastAsia"/>
                        <w:color w:val="000000"/>
                        <w:lang w:val="fr-FR"/>
                      </w:rPr>
                    </w:pPr>
                    <w:r>
                      <w:rPr>
                        <w:rFonts w:ascii="Antique Olive" w:hAnsi="Antique Olive" w:cs="Antique Olive"/>
                        <w:color w:val="000000"/>
                        <w:lang w:val="fr-FR"/>
                      </w:rPr>
                      <w:t>Taipei, 10597, Taiwan</w:t>
                    </w:r>
                  </w:p>
                  <w:p w:rsidR="00C63EA5" w:rsidRDefault="00A7028B">
                    <w:pPr>
                      <w:pStyle w:val="a8"/>
                      <w:spacing w:line="200" w:lineRule="exact"/>
                      <w:jc w:val="right"/>
                    </w:pPr>
                    <w:r>
                      <w:rPr>
                        <w:rFonts w:ascii="Antique Olive" w:hAnsi="Antique Olive" w:cs="Antique Olive"/>
                        <w:color w:val="000000"/>
                        <w:lang w:val="fr-FR"/>
                      </w:rPr>
                      <w:t>TEL</w:t>
                    </w:r>
                    <w:r>
                      <w:rPr>
                        <w:rFonts w:ascii="Antique Olive" w:hAnsi="Antique Olive" w:cs="新細明體"/>
                        <w:color w:val="000000"/>
                        <w:lang w:val="fr-FR"/>
                      </w:rPr>
                      <w:t>：</w:t>
                    </w:r>
                    <w:r>
                      <w:rPr>
                        <w:rFonts w:ascii="Antique Olive" w:hAnsi="Antique Olive" w:cs="Antique Olive"/>
                        <w:color w:val="000000"/>
                        <w:lang w:val="fr-FR"/>
                      </w:rPr>
                      <w:t>(02)8787-9907 FAX</w:t>
                    </w:r>
                    <w:r>
                      <w:rPr>
                        <w:rFonts w:ascii="Antique Olive" w:hAnsi="Antique Olive" w:cs="新細明體"/>
                        <w:color w:val="000000"/>
                        <w:lang w:val="fr-FR"/>
                      </w:rPr>
                      <w:t>：</w:t>
                    </w:r>
                    <w:r>
                      <w:rPr>
                        <w:rFonts w:ascii="Antique Olive" w:hAnsi="Antique Olive" w:cs="Antique Olive"/>
                        <w:color w:val="000000"/>
                        <w:lang w:val="fr-FR"/>
                      </w:rPr>
                      <w:t>(02)8787-9222</w:t>
                    </w:r>
                  </w:p>
                  <w:p w:rsidR="00C63EA5" w:rsidRDefault="00A7028B">
                    <w:pPr>
                      <w:pStyle w:val="a8"/>
                      <w:spacing w:line="200" w:lineRule="exact"/>
                      <w:jc w:val="right"/>
                      <w:rPr>
                        <w:rFonts w:ascii="Antique Olive" w:hAnsi="Antique Olive" w:cs="Antique Olive" w:hint="eastAsia"/>
                        <w:color w:val="000000"/>
                        <w:lang w:val="fr-FR"/>
                      </w:rPr>
                    </w:pPr>
                    <w:r>
                      <w:rPr>
                        <w:rFonts w:ascii="Antique Olive" w:hAnsi="Antique Olive" w:cs="Antique Olive"/>
                        <w:color w:val="000000"/>
                        <w:lang w:val="fr-FR"/>
                      </w:rPr>
                      <w:t>http://www.canceraway.org.tw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8206740</wp:posOffset>
              </wp:positionH>
              <wp:positionV relativeFrom="page">
                <wp:posOffset>333938</wp:posOffset>
              </wp:positionV>
              <wp:extent cx="2074499" cy="777788"/>
              <wp:effectExtent l="0" t="0" r="0" b="0"/>
              <wp:wrapTopAndBottom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4499" cy="777788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C63EA5" w:rsidRDefault="00A7028B">
                          <w:pPr>
                            <w:pStyle w:val="a8"/>
                            <w:spacing w:line="200" w:lineRule="exact"/>
                            <w:jc w:val="right"/>
                          </w:pPr>
                          <w:r>
                            <w:rPr>
                              <w:rFonts w:cs="新細明體"/>
                            </w:rPr>
                            <w:t>台北市</w:t>
                          </w:r>
                          <w:r>
                            <w:rPr>
                              <w:lang w:val="fr-FR"/>
                            </w:rPr>
                            <w:t>10597</w:t>
                          </w:r>
                          <w:r>
                            <w:rPr>
                              <w:rFonts w:cs="新細明體"/>
                            </w:rPr>
                            <w:t>南京東路</w:t>
                          </w:r>
                          <w:r>
                            <w:rPr>
                              <w:lang w:val="fr-FR"/>
                            </w:rPr>
                            <w:t>5</w:t>
                          </w:r>
                          <w:r>
                            <w:rPr>
                              <w:rFonts w:cs="新細明體"/>
                            </w:rPr>
                            <w:t>段</w:t>
                          </w:r>
                          <w:r>
                            <w:rPr>
                              <w:lang w:val="fr-FR"/>
                            </w:rPr>
                            <w:t>16</w:t>
                          </w:r>
                          <w:r>
                            <w:rPr>
                              <w:rFonts w:cs="新細明體"/>
                            </w:rPr>
                            <w:t>號</w:t>
                          </w:r>
                          <w:r>
                            <w:rPr>
                              <w:lang w:val="fr-FR"/>
                            </w:rPr>
                            <w:t>5</w:t>
                          </w:r>
                          <w:r>
                            <w:rPr>
                              <w:rFonts w:cs="新細明體"/>
                            </w:rPr>
                            <w:t>樓之</w:t>
                          </w:r>
                          <w:r>
                            <w:rPr>
                              <w:lang w:val="fr-FR"/>
                            </w:rPr>
                            <w:t>2</w:t>
                          </w:r>
                        </w:p>
                        <w:p w:rsidR="00C63EA5" w:rsidRDefault="00A7028B">
                          <w:pPr>
                            <w:pStyle w:val="a8"/>
                            <w:spacing w:line="200" w:lineRule="exact"/>
                            <w:jc w:val="right"/>
                            <w:rPr>
                              <w:rFonts w:ascii="Antique Olive" w:hAnsi="Antique Olive" w:cs="Antique Olive" w:hint="eastAsia"/>
                              <w:color w:val="000000"/>
                            </w:rPr>
                          </w:pPr>
                          <w:r>
                            <w:rPr>
                              <w:rFonts w:ascii="Antique Olive" w:hAnsi="Antique Olive" w:cs="Antique Olive"/>
                              <w:color w:val="000000"/>
                            </w:rPr>
                            <w:t xml:space="preserve">5F-2, No. 16, </w:t>
                          </w:r>
                          <w:r>
                            <w:rPr>
                              <w:rFonts w:ascii="Antique Olive" w:hAnsi="Antique Olive" w:cs="Antique Olive"/>
                              <w:color w:val="000000"/>
                            </w:rPr>
                            <w:t>Nan-King East Rd., Sec. 5</w:t>
                          </w:r>
                        </w:p>
                        <w:p w:rsidR="00C63EA5" w:rsidRDefault="00A7028B">
                          <w:pPr>
                            <w:pStyle w:val="a8"/>
                            <w:spacing w:line="200" w:lineRule="exact"/>
                            <w:jc w:val="right"/>
                            <w:rPr>
                              <w:rFonts w:ascii="Antique Olive" w:hAnsi="Antique Olive" w:cs="Antique Olive" w:hint="eastAsia"/>
                              <w:color w:val="000000"/>
                              <w:lang w:val="fr-FR"/>
                            </w:rPr>
                          </w:pPr>
                          <w:r>
                            <w:rPr>
                              <w:rFonts w:ascii="Antique Olive" w:hAnsi="Antique Olive" w:cs="Antique Olive"/>
                              <w:color w:val="000000"/>
                              <w:lang w:val="fr-FR"/>
                            </w:rPr>
                            <w:t>Taipei, 10597, Taiwan</w:t>
                          </w:r>
                        </w:p>
                        <w:p w:rsidR="00C63EA5" w:rsidRDefault="00A7028B">
                          <w:pPr>
                            <w:pStyle w:val="a8"/>
                            <w:spacing w:line="200" w:lineRule="exact"/>
                            <w:jc w:val="right"/>
                          </w:pPr>
                          <w:r>
                            <w:rPr>
                              <w:rFonts w:ascii="Antique Olive" w:hAnsi="Antique Olive" w:cs="Antique Olive"/>
                              <w:color w:val="000000"/>
                              <w:lang w:val="fr-FR"/>
                            </w:rPr>
                            <w:t>TEL</w:t>
                          </w:r>
                          <w:r>
                            <w:rPr>
                              <w:rFonts w:ascii="Antique Olive" w:hAnsi="Antique Olive" w:cs="新細明體"/>
                              <w:color w:val="000000"/>
                              <w:lang w:val="fr-FR"/>
                            </w:rPr>
                            <w:t>：</w:t>
                          </w:r>
                          <w:r>
                            <w:rPr>
                              <w:rFonts w:ascii="Antique Olive" w:hAnsi="Antique Olive" w:cs="Antique Olive"/>
                              <w:color w:val="000000"/>
                              <w:lang w:val="fr-FR"/>
                            </w:rPr>
                            <w:t>(02)8787-9907 FAX</w:t>
                          </w:r>
                          <w:r>
                            <w:rPr>
                              <w:rFonts w:ascii="Antique Olive" w:hAnsi="Antique Olive" w:cs="新細明體"/>
                              <w:color w:val="000000"/>
                              <w:lang w:val="fr-FR"/>
                            </w:rPr>
                            <w:t>：</w:t>
                          </w:r>
                          <w:r>
                            <w:rPr>
                              <w:rFonts w:ascii="Antique Olive" w:hAnsi="Antique Olive" w:cs="Antique Olive"/>
                              <w:color w:val="000000"/>
                              <w:lang w:val="fr-FR"/>
                            </w:rPr>
                            <w:t>(02)8787-9222</w:t>
                          </w:r>
                        </w:p>
                        <w:p w:rsidR="00C63EA5" w:rsidRDefault="00A7028B">
                          <w:pPr>
                            <w:pStyle w:val="a8"/>
                            <w:spacing w:line="200" w:lineRule="exact"/>
                            <w:jc w:val="right"/>
                            <w:rPr>
                              <w:rFonts w:ascii="Antique Olive" w:hAnsi="Antique Olive" w:cs="Antique Olive" w:hint="eastAsia"/>
                              <w:color w:val="000000"/>
                              <w:lang w:val="fr-FR"/>
                            </w:rPr>
                          </w:pPr>
                          <w:r>
                            <w:rPr>
                              <w:rFonts w:ascii="Antique Olive" w:hAnsi="Antique Olive" w:cs="Antique Olive"/>
                              <w:color w:val="000000"/>
                              <w:lang w:val="fr-FR"/>
                            </w:rPr>
                            <w:t>http://www.canceraway.org.tw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字方塊 3" o:spid="_x0000_s1028" type="#_x0000_t202" style="position:absolute;margin-left:646.2pt;margin-top:26.3pt;width:163.35pt;height:61.2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" filled="f" stroked="f">
              <v:textbox style="mso-fit-shape-to-text:t" inset="0,0,0,0">
                <w:txbxContent>
                  <w:p w:rsidR="00C63EA5" w:rsidRDefault="00A7028B">
                    <w:pPr>
                      <w:pStyle w:val="a8"/>
                      <w:spacing w:line="200" w:lineRule="exact"/>
                      <w:jc w:val="right"/>
                    </w:pPr>
                    <w:r>
                      <w:rPr>
                        <w:rFonts w:cs="新細明體"/>
                      </w:rPr>
                      <w:t>台北市</w:t>
                    </w:r>
                    <w:r>
                      <w:rPr>
                        <w:lang w:val="fr-FR"/>
                      </w:rPr>
                      <w:t>10597</w:t>
                    </w:r>
                    <w:r>
                      <w:rPr>
                        <w:rFonts w:cs="新細明體"/>
                      </w:rPr>
                      <w:t>南京東路</w:t>
                    </w:r>
                    <w:r>
                      <w:rPr>
                        <w:lang w:val="fr-FR"/>
                      </w:rPr>
                      <w:t>5</w:t>
                    </w:r>
                    <w:r>
                      <w:rPr>
                        <w:rFonts w:cs="新細明體"/>
                      </w:rPr>
                      <w:t>段</w:t>
                    </w:r>
                    <w:r>
                      <w:rPr>
                        <w:lang w:val="fr-FR"/>
                      </w:rPr>
                      <w:t>16</w:t>
                    </w:r>
                    <w:r>
                      <w:rPr>
                        <w:rFonts w:cs="新細明體"/>
                      </w:rPr>
                      <w:t>號</w:t>
                    </w:r>
                    <w:r>
                      <w:rPr>
                        <w:lang w:val="fr-FR"/>
                      </w:rPr>
                      <w:t>5</w:t>
                    </w:r>
                    <w:r>
                      <w:rPr>
                        <w:rFonts w:cs="新細明體"/>
                      </w:rPr>
                      <w:t>樓之</w:t>
                    </w:r>
                    <w:r>
                      <w:rPr>
                        <w:lang w:val="fr-FR"/>
                      </w:rPr>
                      <w:t>2</w:t>
                    </w:r>
                  </w:p>
                  <w:p w:rsidR="00C63EA5" w:rsidRDefault="00A7028B">
                    <w:pPr>
                      <w:pStyle w:val="a8"/>
                      <w:spacing w:line="200" w:lineRule="exact"/>
                      <w:jc w:val="right"/>
                      <w:rPr>
                        <w:rFonts w:ascii="Antique Olive" w:hAnsi="Antique Olive" w:cs="Antique Olive" w:hint="eastAsia"/>
                        <w:color w:val="000000"/>
                      </w:rPr>
                    </w:pPr>
                    <w:r>
                      <w:rPr>
                        <w:rFonts w:ascii="Antique Olive" w:hAnsi="Antique Olive" w:cs="Antique Olive"/>
                        <w:color w:val="000000"/>
                      </w:rPr>
                      <w:t xml:space="preserve">5F-2, No. 16, </w:t>
                    </w:r>
                    <w:r>
                      <w:rPr>
                        <w:rFonts w:ascii="Antique Olive" w:hAnsi="Antique Olive" w:cs="Antique Olive"/>
                        <w:color w:val="000000"/>
                      </w:rPr>
                      <w:t>Nan-King East Rd., Sec. 5</w:t>
                    </w:r>
                  </w:p>
                  <w:p w:rsidR="00C63EA5" w:rsidRDefault="00A7028B">
                    <w:pPr>
                      <w:pStyle w:val="a8"/>
                      <w:spacing w:line="200" w:lineRule="exact"/>
                      <w:jc w:val="right"/>
                      <w:rPr>
                        <w:rFonts w:ascii="Antique Olive" w:hAnsi="Antique Olive" w:cs="Antique Olive" w:hint="eastAsia"/>
                        <w:color w:val="000000"/>
                        <w:lang w:val="fr-FR"/>
                      </w:rPr>
                    </w:pPr>
                    <w:r>
                      <w:rPr>
                        <w:rFonts w:ascii="Antique Olive" w:hAnsi="Antique Olive" w:cs="Antique Olive"/>
                        <w:color w:val="000000"/>
                        <w:lang w:val="fr-FR"/>
                      </w:rPr>
                      <w:t>Taipei, 10597, Taiwan</w:t>
                    </w:r>
                  </w:p>
                  <w:p w:rsidR="00C63EA5" w:rsidRDefault="00A7028B">
                    <w:pPr>
                      <w:pStyle w:val="a8"/>
                      <w:spacing w:line="200" w:lineRule="exact"/>
                      <w:jc w:val="right"/>
                    </w:pPr>
                    <w:r>
                      <w:rPr>
                        <w:rFonts w:ascii="Antique Olive" w:hAnsi="Antique Olive" w:cs="Antique Olive"/>
                        <w:color w:val="000000"/>
                        <w:lang w:val="fr-FR"/>
                      </w:rPr>
                      <w:t>TEL</w:t>
                    </w:r>
                    <w:r>
                      <w:rPr>
                        <w:rFonts w:ascii="Antique Olive" w:hAnsi="Antique Olive" w:cs="新細明體"/>
                        <w:color w:val="000000"/>
                        <w:lang w:val="fr-FR"/>
                      </w:rPr>
                      <w:t>：</w:t>
                    </w:r>
                    <w:r>
                      <w:rPr>
                        <w:rFonts w:ascii="Antique Olive" w:hAnsi="Antique Olive" w:cs="Antique Olive"/>
                        <w:color w:val="000000"/>
                        <w:lang w:val="fr-FR"/>
                      </w:rPr>
                      <w:t>(02)8787-9907 FAX</w:t>
                    </w:r>
                    <w:r>
                      <w:rPr>
                        <w:rFonts w:ascii="Antique Olive" w:hAnsi="Antique Olive" w:cs="新細明體"/>
                        <w:color w:val="000000"/>
                        <w:lang w:val="fr-FR"/>
                      </w:rPr>
                      <w:t>：</w:t>
                    </w:r>
                    <w:r>
                      <w:rPr>
                        <w:rFonts w:ascii="Antique Olive" w:hAnsi="Antique Olive" w:cs="Antique Olive"/>
                        <w:color w:val="000000"/>
                        <w:lang w:val="fr-FR"/>
                      </w:rPr>
                      <w:t>(02)8787-9222</w:t>
                    </w:r>
                  </w:p>
                  <w:p w:rsidR="00C63EA5" w:rsidRDefault="00A7028B">
                    <w:pPr>
                      <w:pStyle w:val="a8"/>
                      <w:spacing w:line="200" w:lineRule="exact"/>
                      <w:jc w:val="right"/>
                      <w:rPr>
                        <w:rFonts w:ascii="Antique Olive" w:hAnsi="Antique Olive" w:cs="Antique Olive" w:hint="eastAsia"/>
                        <w:color w:val="000000"/>
                        <w:lang w:val="fr-FR"/>
                      </w:rPr>
                    </w:pPr>
                    <w:r>
                      <w:rPr>
                        <w:rFonts w:ascii="Antique Olive" w:hAnsi="Antique Olive" w:cs="Antique Olive"/>
                        <w:color w:val="000000"/>
                        <w:lang w:val="fr-FR"/>
                      </w:rPr>
                      <w:t>http://www.canceraway.org.tw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-367661</wp:posOffset>
          </wp:positionH>
          <wp:positionV relativeFrom="paragraph">
            <wp:posOffset>-234945</wp:posOffset>
          </wp:positionV>
          <wp:extent cx="2126610" cy="467358"/>
          <wp:effectExtent l="0" t="0" r="6990" b="8892"/>
          <wp:wrapSquare wrapText="bothSides"/>
          <wp:docPr id="4" name="圖片 10" descr="基金會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6610" cy="4673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4460872</wp:posOffset>
              </wp:positionH>
              <wp:positionV relativeFrom="paragraph">
                <wp:posOffset>-444498</wp:posOffset>
              </wp:positionV>
              <wp:extent cx="2110736" cy="794385"/>
              <wp:effectExtent l="0" t="0" r="3814" b="5715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736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C63EA5" w:rsidRDefault="00A7028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台北市</w:t>
                          </w:r>
                          <w:r>
                            <w:rPr>
                              <w:sz w:val="16"/>
                              <w:szCs w:val="16"/>
                            </w:rPr>
                            <w:t>10597</w:t>
                          </w:r>
                          <w:r>
                            <w:rPr>
                              <w:sz w:val="16"/>
                              <w:szCs w:val="16"/>
                            </w:rPr>
                            <w:t>南京東路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sz w:val="16"/>
                              <w:szCs w:val="16"/>
                            </w:rPr>
                            <w:t>段</w:t>
                          </w:r>
                          <w:r>
                            <w:rPr>
                              <w:sz w:val="16"/>
                              <w:szCs w:val="16"/>
                            </w:rPr>
                            <w:t>16</w:t>
                          </w:r>
                          <w:r>
                            <w:rPr>
                              <w:sz w:val="16"/>
                              <w:szCs w:val="16"/>
                            </w:rPr>
                            <w:t>號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sz w:val="16"/>
                              <w:szCs w:val="16"/>
                            </w:rPr>
                            <w:t>樓之</w:t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C63EA5" w:rsidRDefault="00A7028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5F-2, No. 16, Nan-King East Rd., Sec. 5</w:t>
                          </w:r>
                        </w:p>
                        <w:p w:rsidR="00C63EA5" w:rsidRDefault="00A7028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Taipei, 10597, Taiwan</w:t>
                          </w:r>
                        </w:p>
                        <w:p w:rsidR="00C63EA5" w:rsidRDefault="00A7028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sz w:val="16"/>
                              <w:szCs w:val="16"/>
                            </w:rPr>
                            <w:t>：</w:t>
                          </w:r>
                          <w:r>
                            <w:rPr>
                              <w:sz w:val="16"/>
                              <w:szCs w:val="16"/>
                            </w:rPr>
                            <w:t>(02)8787-9907 FAX</w:t>
                          </w:r>
                          <w:r>
                            <w:rPr>
                              <w:sz w:val="16"/>
                              <w:szCs w:val="16"/>
                            </w:rPr>
                            <w:t>：</w:t>
                          </w:r>
                          <w:r>
                            <w:rPr>
                              <w:sz w:val="16"/>
                              <w:szCs w:val="16"/>
                            </w:rPr>
                            <w:t>(02)8787-9222</w:t>
                          </w:r>
                        </w:p>
                        <w:p w:rsidR="00C63EA5" w:rsidRDefault="00A7028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http://www.canceraw</w:t>
                          </w:r>
                          <w:r>
                            <w:rPr>
                              <w:sz w:val="16"/>
                              <w:szCs w:val="16"/>
                            </w:rPr>
                            <w:t>ay.org.tw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9" type="#_x0000_t202" style="position:absolute;margin-left:351.25pt;margin-top:-35pt;width:166.2pt;height:6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" stroked="f">
              <v:textbox>
                <w:txbxContent>
                  <w:p w:rsidR="00C63EA5" w:rsidRDefault="00A7028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台北市</w:t>
                    </w:r>
                    <w:r>
                      <w:rPr>
                        <w:sz w:val="16"/>
                        <w:szCs w:val="16"/>
                      </w:rPr>
                      <w:t>10597</w:t>
                    </w:r>
                    <w:r>
                      <w:rPr>
                        <w:sz w:val="16"/>
                        <w:szCs w:val="16"/>
                      </w:rPr>
                      <w:t>南京東路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>
                      <w:rPr>
                        <w:sz w:val="16"/>
                        <w:szCs w:val="16"/>
                      </w:rPr>
                      <w:t>段</w:t>
                    </w:r>
                    <w:r>
                      <w:rPr>
                        <w:sz w:val="16"/>
                        <w:szCs w:val="16"/>
                      </w:rPr>
                      <w:t>16</w:t>
                    </w:r>
                    <w:r>
                      <w:rPr>
                        <w:sz w:val="16"/>
                        <w:szCs w:val="16"/>
                      </w:rPr>
                      <w:t>號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>
                      <w:rPr>
                        <w:sz w:val="16"/>
                        <w:szCs w:val="16"/>
                      </w:rPr>
                      <w:t>樓之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</w:p>
                  <w:p w:rsidR="00C63EA5" w:rsidRDefault="00A7028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5F-2, No. 16, Nan-King East Rd., Sec. 5</w:t>
                    </w:r>
                  </w:p>
                  <w:p w:rsidR="00C63EA5" w:rsidRDefault="00A7028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Taipei, 10597, Taiwan</w:t>
                    </w:r>
                  </w:p>
                  <w:p w:rsidR="00C63EA5" w:rsidRDefault="00A7028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>
                      <w:rPr>
                        <w:sz w:val="16"/>
                        <w:szCs w:val="16"/>
                      </w:rPr>
                      <w:t>：</w:t>
                    </w:r>
                    <w:r>
                      <w:rPr>
                        <w:sz w:val="16"/>
                        <w:szCs w:val="16"/>
                      </w:rPr>
                      <w:t>(02)8787-9907 FAX</w:t>
                    </w:r>
                    <w:r>
                      <w:rPr>
                        <w:sz w:val="16"/>
                        <w:szCs w:val="16"/>
                      </w:rPr>
                      <w:t>：</w:t>
                    </w:r>
                    <w:r>
                      <w:rPr>
                        <w:sz w:val="16"/>
                        <w:szCs w:val="16"/>
                      </w:rPr>
                      <w:t>(02)8787-9222</w:t>
                    </w:r>
                  </w:p>
                  <w:p w:rsidR="00C63EA5" w:rsidRDefault="00A7028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http://www.canceraw</w:t>
                    </w:r>
                    <w:r>
                      <w:rPr>
                        <w:sz w:val="16"/>
                        <w:szCs w:val="16"/>
                      </w:rPr>
                      <w:t>ay.org.tw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300C"/>
    <w:multiLevelType w:val="multilevel"/>
    <w:tmpl w:val="028E587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8622BF"/>
    <w:multiLevelType w:val="multilevel"/>
    <w:tmpl w:val="4B72CC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A1EC2"/>
    <w:rsid w:val="000A1EC2"/>
    <w:rsid w:val="00A7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1AE68F3-E816-400A-A6B8-C71821E8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paragraph" w:styleId="a8">
    <w:name w:val="envelope return"/>
    <w:basedOn w:val="a"/>
    <w:pPr>
      <w:keepLines/>
      <w:widowControl/>
      <w:spacing w:line="200" w:lineRule="atLeast"/>
    </w:pPr>
    <w:rPr>
      <w:rFonts w:ascii="Times New Roman" w:hAnsi="Times New Roman"/>
      <w:kern w:val="0"/>
      <w:sz w:val="16"/>
      <w:szCs w:val="16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Revision"/>
    <w:pPr>
      <w:suppressAutoHyphens/>
    </w:pPr>
    <w:rPr>
      <w:kern w:val="3"/>
      <w:sz w:val="24"/>
      <w:szCs w:val="22"/>
    </w:rPr>
  </w:style>
  <w:style w:type="paragraph" w:styleId="ac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4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dc:description/>
  <cp:lastModifiedBy>user</cp:lastModifiedBy>
  <cp:revision>2</cp:revision>
  <cp:lastPrinted>2019-04-10T01:45:00Z</cp:lastPrinted>
  <dcterms:created xsi:type="dcterms:W3CDTF">2020-05-21T09:18:00Z</dcterms:created>
  <dcterms:modified xsi:type="dcterms:W3CDTF">2020-05-21T09:18:00Z</dcterms:modified>
</cp:coreProperties>
</file>